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0C3CB" w14:textId="69DC5E06" w:rsidR="00F3385F" w:rsidRDefault="008C5F76" w:rsidP="007A32A2">
      <w:pPr>
        <w:tabs>
          <w:tab w:val="left" w:pos="469"/>
        </w:tabs>
        <w:spacing w:line="264" w:lineRule="auto"/>
        <w:ind w:right="640"/>
        <w:jc w:val="center"/>
        <w:rPr>
          <w:rFonts w:ascii="Traditional Arabic" w:hAnsi="Traditional Arabic" w:cs="PT Bold Heading"/>
          <w:b/>
          <w:bCs/>
          <w:sz w:val="36"/>
          <w:szCs w:val="36"/>
          <w:rtl/>
        </w:rPr>
      </w:pPr>
      <w:r>
        <w:rPr>
          <w:rFonts w:ascii="Traditional Arabic" w:hAnsi="Traditional Arabic" w:cs="PT Bold Heading" w:hint="cs"/>
          <w:b/>
          <w:bCs/>
          <w:sz w:val="36"/>
          <w:szCs w:val="36"/>
          <w:rtl/>
        </w:rPr>
        <w:t>(</w:t>
      </w:r>
      <w:r w:rsidR="00F3385F" w:rsidRPr="00F3385F">
        <w:rPr>
          <w:rFonts w:ascii="Traditional Arabic" w:hAnsi="Traditional Arabic" w:cs="PT Bold Heading"/>
          <w:b/>
          <w:bCs/>
          <w:sz w:val="36"/>
          <w:szCs w:val="36"/>
          <w:rtl/>
        </w:rPr>
        <w:t>سلسلة فقه الصيام</w:t>
      </w:r>
      <w:r>
        <w:rPr>
          <w:rFonts w:ascii="Traditional Arabic" w:hAnsi="Traditional Arabic" w:cs="PT Bold Heading" w:hint="cs"/>
          <w:b/>
          <w:bCs/>
          <w:sz w:val="36"/>
          <w:szCs w:val="36"/>
          <w:rtl/>
        </w:rPr>
        <w:t>)</w:t>
      </w:r>
      <w:r w:rsidR="006A6A1D">
        <w:rPr>
          <w:rFonts w:ascii="Traditional Arabic" w:hAnsi="Traditional Arabic" w:cs="PT Bold Heading"/>
          <w:b/>
          <w:bCs/>
          <w:sz w:val="36"/>
          <w:szCs w:val="36"/>
          <w:rtl/>
        </w:rPr>
        <w:t xml:space="preserve"> الدرس ا</w:t>
      </w:r>
      <w:r w:rsidR="007A32A2">
        <w:rPr>
          <w:rFonts w:ascii="Traditional Arabic" w:hAnsi="Traditional Arabic" w:cs="PT Bold Heading" w:hint="cs"/>
          <w:b/>
          <w:bCs/>
          <w:sz w:val="36"/>
          <w:szCs w:val="36"/>
          <w:rtl/>
        </w:rPr>
        <w:t>لتاسع</w:t>
      </w:r>
      <w:r w:rsidR="00F3385F" w:rsidRPr="00F3385F">
        <w:rPr>
          <w:rFonts w:ascii="Traditional Arabic" w:hAnsi="Traditional Arabic" w:cs="PT Bold Heading"/>
          <w:b/>
          <w:bCs/>
          <w:sz w:val="36"/>
          <w:szCs w:val="36"/>
          <w:rtl/>
        </w:rPr>
        <w:t xml:space="preserve">: </w:t>
      </w:r>
      <w:r w:rsidR="00DA6ED7">
        <w:rPr>
          <w:rFonts w:ascii="Traditional Arabic" w:hAnsi="Traditional Arabic" w:cs="PT Bold Heading" w:hint="cs"/>
          <w:b/>
          <w:bCs/>
          <w:sz w:val="36"/>
          <w:szCs w:val="36"/>
          <w:rtl/>
        </w:rPr>
        <w:t xml:space="preserve">أحكام </w:t>
      </w:r>
      <w:r w:rsidR="00301F08">
        <w:rPr>
          <w:rFonts w:ascii="Traditional Arabic" w:hAnsi="Traditional Arabic" w:cs="PT Bold Heading" w:hint="cs"/>
          <w:b/>
          <w:bCs/>
          <w:sz w:val="36"/>
          <w:szCs w:val="36"/>
          <w:rtl/>
        </w:rPr>
        <w:t>الحا</w:t>
      </w:r>
      <w:r w:rsidR="007A32A2">
        <w:rPr>
          <w:rFonts w:ascii="Traditional Arabic" w:hAnsi="Traditional Arabic" w:cs="PT Bold Heading" w:hint="cs"/>
          <w:b/>
          <w:bCs/>
          <w:sz w:val="36"/>
          <w:szCs w:val="36"/>
          <w:rtl/>
        </w:rPr>
        <w:t>مل والمرضع</w:t>
      </w:r>
    </w:p>
    <w:p w14:paraId="2576AA4F" w14:textId="77777777" w:rsidR="0027010E" w:rsidRDefault="0027010E" w:rsidP="00DA6ED7">
      <w:pPr>
        <w:tabs>
          <w:tab w:val="left" w:pos="469"/>
        </w:tabs>
        <w:spacing w:line="264" w:lineRule="auto"/>
        <w:ind w:right="640"/>
        <w:jc w:val="center"/>
        <w:rPr>
          <w:rFonts w:ascii="Traditional Arabic" w:hAnsi="Traditional Arabic" w:cs="PT Bold Heading"/>
          <w:b/>
          <w:bCs/>
          <w:sz w:val="36"/>
          <w:szCs w:val="36"/>
          <w:rtl/>
        </w:rPr>
      </w:pPr>
    </w:p>
    <w:p w14:paraId="66072A98" w14:textId="67D9F48E" w:rsidR="00225824" w:rsidRPr="00225824" w:rsidRDefault="00225824" w:rsidP="00225824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25824">
        <w:rPr>
          <w:rFonts w:ascii="Traditional Arabic" w:hAnsi="Traditional Arabic" w:cs="Traditional Arabic"/>
          <w:b/>
          <w:bCs/>
          <w:sz w:val="36"/>
          <w:szCs w:val="36"/>
          <w:rtl/>
        </w:rPr>
        <w:t>اختلف العلماء في حكم الحامل والمرضع إذا أفطرتا على عدة أقوال:</w:t>
      </w:r>
    </w:p>
    <w:p w14:paraId="3BF9EC0D" w14:textId="77777777" w:rsidR="00225824" w:rsidRDefault="00225824" w:rsidP="00225824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258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القول الأول: عليهما القضاء </w:t>
      </w:r>
      <w:proofErr w:type="gramStart"/>
      <w:r w:rsidRPr="00225824">
        <w:rPr>
          <w:rFonts w:ascii="Traditional Arabic" w:hAnsi="Traditional Arabic" w:cs="Traditional Arabic"/>
          <w:b/>
          <w:bCs/>
          <w:sz w:val="36"/>
          <w:szCs w:val="36"/>
          <w:rtl/>
        </w:rPr>
        <w:t>فقط ،</w:t>
      </w:r>
      <w:proofErr w:type="gramEnd"/>
      <w:r w:rsidRPr="002258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وهذا مذهب الإمام أبي حنيفة رحمه الله. وقال به من الصحابة علي بن أبي طالب رضي الله عنه.</w:t>
      </w:r>
    </w:p>
    <w:p w14:paraId="45FFB343" w14:textId="04211E93" w:rsidR="00225824" w:rsidRDefault="00C24A6F" w:rsidP="00C24A6F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واستدل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وا </w:t>
      </w:r>
      <w:r w:rsidR="002258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بقوله تعالى: {</w:t>
      </w:r>
      <w:r w:rsidR="00225824" w:rsidRPr="00225824">
        <w:rPr>
          <w:rFonts w:ascii="Traditional Arabic" w:hAnsi="Traditional Arabic" w:cs="Traditional Arabic"/>
          <w:b/>
          <w:bCs/>
          <w:sz w:val="36"/>
          <w:szCs w:val="36"/>
          <w:rtl/>
        </w:rPr>
        <w:t>وَمَنْ كَانَ مَرِيضاً أَوْ عَلَى سَفَرٍ فَعِدَّةٌ مِنْ أَيَّامٍ أُخَرَ</w:t>
      </w:r>
      <w:r w:rsidR="002258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}</w:t>
      </w:r>
      <w:r w:rsidR="00225824" w:rsidRPr="002258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258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225824">
        <w:rPr>
          <w:rFonts w:ascii="Traditional Arabic" w:hAnsi="Traditional Arabic" w:cs="Traditional Arabic"/>
          <w:b/>
          <w:bCs/>
          <w:sz w:val="36"/>
          <w:szCs w:val="36"/>
          <w:rtl/>
        </w:rPr>
        <w:t>البقرة</w:t>
      </w:r>
      <w:r w:rsidR="002258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: </w:t>
      </w:r>
      <w:r w:rsidR="00225824" w:rsidRPr="00225824">
        <w:rPr>
          <w:rFonts w:ascii="Traditional Arabic" w:hAnsi="Traditional Arabic" w:cs="Traditional Arabic"/>
          <w:b/>
          <w:bCs/>
          <w:sz w:val="36"/>
          <w:szCs w:val="36"/>
          <w:rtl/>
        </w:rPr>
        <w:t>185</w:t>
      </w:r>
      <w:r w:rsidR="002258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225824" w:rsidRPr="00225824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  <w:r w:rsidR="002258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وب</w:t>
      </w:r>
      <w:r w:rsidR="002258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ما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روي</w:t>
      </w:r>
      <w:r w:rsidR="00225824" w:rsidRPr="002258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عَنْ أَنَسٍ عَنْ النَّبِيِّ صَلَّى اللَّهُ عَلَيْهِ وَسَلَّمَ قَالَ: </w:t>
      </w:r>
      <w:r w:rsidR="002258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225824" w:rsidRPr="002258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إِنَّ اللَّهَ وَضَعَ عَنْ الْمُسَافِرِ نِصْفَ </w:t>
      </w:r>
      <w:proofErr w:type="gramStart"/>
      <w:r w:rsidR="00225824" w:rsidRPr="00225824">
        <w:rPr>
          <w:rFonts w:ascii="Traditional Arabic" w:hAnsi="Traditional Arabic" w:cs="Traditional Arabic"/>
          <w:b/>
          <w:bCs/>
          <w:sz w:val="36"/>
          <w:szCs w:val="36"/>
          <w:rtl/>
        </w:rPr>
        <w:t>الصَّلاةِ ،</w:t>
      </w:r>
      <w:proofErr w:type="gramEnd"/>
      <w:r w:rsidR="00225824" w:rsidRPr="002258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وَالصَّوْمَ ، وَعَنْ الْحُبْلَى وَالْمُرْضِعِ</w:t>
      </w:r>
      <w:r w:rsidR="002258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225824" w:rsidRPr="002258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. </w:t>
      </w:r>
      <w:r w:rsidR="002258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(النسائي بسند صحيح)</w:t>
      </w:r>
      <w:r w:rsidR="00225824" w:rsidRPr="00225824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</w:p>
    <w:p w14:paraId="3C6782DC" w14:textId="200D8D92" w:rsidR="00225824" w:rsidRPr="00225824" w:rsidRDefault="00225824" w:rsidP="00225824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258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فجعل النبي صلى الله عليه وسلم حكم الحامل والمرضع </w:t>
      </w:r>
      <w:proofErr w:type="gramStart"/>
      <w:r w:rsidRPr="00225824">
        <w:rPr>
          <w:rFonts w:ascii="Traditional Arabic" w:hAnsi="Traditional Arabic" w:cs="Traditional Arabic"/>
          <w:b/>
          <w:bCs/>
          <w:sz w:val="36"/>
          <w:szCs w:val="36"/>
          <w:rtl/>
        </w:rPr>
        <w:t>كالمسافر ،</w:t>
      </w:r>
      <w:proofErr w:type="gramEnd"/>
      <w:r w:rsidRPr="002258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والمسافر يفطر ويق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ضي فكذلك الحامل والمرضع. انظر: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225824">
        <w:rPr>
          <w:rFonts w:ascii="Traditional Arabic" w:hAnsi="Traditional Arabic" w:cs="Traditional Arabic"/>
          <w:b/>
          <w:bCs/>
          <w:sz w:val="36"/>
          <w:szCs w:val="36"/>
          <w:rtl/>
        </w:rPr>
        <w:t>أحكام القرآن" للجصاص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Pr="00225824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</w:p>
    <w:p w14:paraId="4B482D0A" w14:textId="227E0F50" w:rsidR="00225824" w:rsidRPr="00225824" w:rsidRDefault="00225824" w:rsidP="00225824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واستدلوا كذلك ب</w:t>
      </w:r>
      <w:r w:rsidRPr="00225824">
        <w:rPr>
          <w:rFonts w:ascii="Traditional Arabic" w:hAnsi="Traditional Arabic" w:cs="Traditional Arabic"/>
          <w:b/>
          <w:bCs/>
          <w:sz w:val="36"/>
          <w:szCs w:val="36"/>
          <w:rtl/>
        </w:rPr>
        <w:t>القياس على المريض</w:t>
      </w:r>
      <w:r w:rsidR="00C24A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الذي يرجى </w:t>
      </w:r>
      <w:proofErr w:type="gramStart"/>
      <w:r w:rsidR="00C24A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برؤه</w:t>
      </w:r>
      <w:r w:rsidRPr="002258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</w:t>
      </w:r>
      <w:proofErr w:type="gramEnd"/>
      <w:r w:rsidRPr="002258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فكما أن المريض يفطر ويقضي فكذلك الحامل والمرضع. انظر: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225824">
        <w:rPr>
          <w:rFonts w:ascii="Traditional Arabic" w:hAnsi="Traditional Arabic" w:cs="Traditional Arabic"/>
          <w:b/>
          <w:bCs/>
          <w:sz w:val="36"/>
          <w:szCs w:val="36"/>
          <w:rtl/>
        </w:rPr>
        <w:t>المغني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لابن قدامة). </w:t>
      </w:r>
      <w:r w:rsidRPr="00225824">
        <w:rPr>
          <w:rFonts w:ascii="Traditional Arabic" w:hAnsi="Traditional Arabic" w:cs="Traditional Arabic"/>
          <w:b/>
          <w:bCs/>
          <w:sz w:val="36"/>
          <w:szCs w:val="36"/>
          <w:rtl/>
        </w:rPr>
        <w:t>وقد اختار هذا القول جماعة من العلماء.</w:t>
      </w:r>
    </w:p>
    <w:p w14:paraId="7DE17899" w14:textId="712A1FC9" w:rsidR="00225824" w:rsidRPr="00225824" w:rsidRDefault="00C24A6F" w:rsidP="0028245F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القول الثاني: إن خافتا على </w:t>
      </w:r>
      <w:r w:rsidR="00225824" w:rsidRPr="00225824">
        <w:rPr>
          <w:rFonts w:ascii="Traditional Arabic" w:hAnsi="Traditional Arabic" w:cs="Traditional Arabic"/>
          <w:b/>
          <w:bCs/>
          <w:sz w:val="36"/>
          <w:szCs w:val="36"/>
          <w:rtl/>
        </w:rPr>
        <w:t>نفس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225824" w:rsidRPr="002258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هما فعليهم القضاء </w:t>
      </w:r>
      <w:proofErr w:type="gramStart"/>
      <w:r w:rsidR="00225824" w:rsidRPr="00225824">
        <w:rPr>
          <w:rFonts w:ascii="Traditional Arabic" w:hAnsi="Traditional Arabic" w:cs="Traditional Arabic"/>
          <w:b/>
          <w:bCs/>
          <w:sz w:val="36"/>
          <w:szCs w:val="36"/>
          <w:rtl/>
        </w:rPr>
        <w:t>فقط ،</w:t>
      </w:r>
      <w:proofErr w:type="gramEnd"/>
      <w:r w:rsidR="00225824" w:rsidRPr="002258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وإن خافتا على ولديهما فعليهما القضاء وإطعام مسكين عن كل يوم ،</w:t>
      </w:r>
      <w:r w:rsidR="002824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والإطعام يعد شكرا لله على الفطر في رمضان لعذر خارج عنهما مع قدرتهما على الصيام.</w:t>
      </w:r>
      <w:r w:rsidR="00225824" w:rsidRPr="002258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وهو مذهب الإمامين الشافعي وأحمد. وحكاه الجصاص عن ابن عمر رضي الله عنهما.</w:t>
      </w:r>
    </w:p>
    <w:p w14:paraId="2094FB4D" w14:textId="05A9B769" w:rsidR="00225824" w:rsidRDefault="00225824" w:rsidP="00C24A6F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25824">
        <w:rPr>
          <w:rFonts w:ascii="Traditional Arabic" w:hAnsi="Traditional Arabic" w:cs="Traditional Arabic"/>
          <w:b/>
          <w:bCs/>
          <w:sz w:val="36"/>
          <w:szCs w:val="36"/>
          <w:rtl/>
        </w:rPr>
        <w:t>القول الثالث: عليهم</w:t>
      </w:r>
      <w:r w:rsidR="00C24A6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الإطعام </w:t>
      </w:r>
      <w:proofErr w:type="gramStart"/>
      <w:r w:rsidR="00C24A6F">
        <w:rPr>
          <w:rFonts w:ascii="Traditional Arabic" w:hAnsi="Traditional Arabic" w:cs="Traditional Arabic"/>
          <w:b/>
          <w:bCs/>
          <w:sz w:val="36"/>
          <w:szCs w:val="36"/>
          <w:rtl/>
        </w:rPr>
        <w:t>فقط ،</w:t>
      </w:r>
      <w:proofErr w:type="gramEnd"/>
      <w:r w:rsidR="00C24A6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ولا قضاء عليهما</w:t>
      </w:r>
      <w:r w:rsidR="00C24A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قياسا على الشيخ الكبير.</w:t>
      </w:r>
      <w:r w:rsidRPr="002258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وقال به من الصحابة عبد الله بن عباس رضي الله </w:t>
      </w:r>
      <w:proofErr w:type="gramStart"/>
      <w:r w:rsidRPr="00225824">
        <w:rPr>
          <w:rFonts w:ascii="Traditional Arabic" w:hAnsi="Traditional Arabic" w:cs="Traditional Arabic"/>
          <w:b/>
          <w:bCs/>
          <w:sz w:val="36"/>
          <w:szCs w:val="36"/>
          <w:rtl/>
        </w:rPr>
        <w:t>عنهما ،</w:t>
      </w:r>
      <w:proofErr w:type="gramEnd"/>
      <w:r w:rsidRPr="002258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وحكاه ابن قدامة في المغني</w:t>
      </w:r>
      <w:r w:rsidRPr="002258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عن ابن عمر أيضاً رضي الله عنهما.</w:t>
      </w:r>
    </w:p>
    <w:p w14:paraId="63A646A4" w14:textId="34408BF2" w:rsidR="00225824" w:rsidRPr="00225824" w:rsidRDefault="00225824" w:rsidP="00225824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روى أبو داود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2258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عَنْ ابْنِ عَبَّاسٍ </w:t>
      </w:r>
      <w:r w:rsidR="00C24A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{</w:t>
      </w:r>
      <w:r w:rsidRPr="00225824">
        <w:rPr>
          <w:rFonts w:ascii="Traditional Arabic" w:hAnsi="Traditional Arabic" w:cs="Traditional Arabic"/>
          <w:b/>
          <w:bCs/>
          <w:sz w:val="36"/>
          <w:szCs w:val="36"/>
          <w:rtl/>
        </w:rPr>
        <w:t>وَعَلَى الَّذِينَ يُطِيقُونَهُ فِدْيَةٌ طَعَامُ مِسْكِينٍ</w:t>
      </w:r>
      <w:r w:rsidR="00C24A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}</w:t>
      </w:r>
      <w:r w:rsidRPr="002258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قَالَ</w:t>
      </w:r>
      <w:r w:rsidR="00C24A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  <w:r w:rsidRPr="002258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24A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Pr="00225824">
        <w:rPr>
          <w:rFonts w:ascii="Traditional Arabic" w:hAnsi="Traditional Arabic" w:cs="Traditional Arabic"/>
          <w:b/>
          <w:bCs/>
          <w:sz w:val="36"/>
          <w:szCs w:val="36"/>
          <w:rtl/>
        </w:rPr>
        <w:t>كَانَتْ رُخْصَةً لِلشَّيْخِ الْكَبِيرِ وَالْمَرْأَةِ الْكَبِيرَةِ وَهُمَا يُطِيقَانِ الصِّيَامَ أَنْ يُفْطِرَا وَيُطْعِمَا مَكَانَ كُلِّ يَوْمٍ مِسْكِينًا وَالْحُبْلَى وَالْمُرْضِعُ إِذَا خَافَتَا قَالَ أَبُو دَاوُد يَعْنِي عَلَى أَوْلادِهِمَا أَفْطَرَتَا وَأَطْعَمَتَا</w:t>
      </w:r>
      <w:r w:rsidR="00C24A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2258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. </w:t>
      </w:r>
      <w:r w:rsidR="00C24A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225824">
        <w:rPr>
          <w:rFonts w:ascii="Traditional Arabic" w:hAnsi="Traditional Arabic" w:cs="Traditional Arabic"/>
          <w:b/>
          <w:bCs/>
          <w:sz w:val="36"/>
          <w:szCs w:val="36"/>
          <w:rtl/>
        </w:rPr>
        <w:t>قال النووي: إسناده حسن</w:t>
      </w:r>
      <w:r w:rsidR="00C24A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Pr="00225824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</w:p>
    <w:p w14:paraId="2028DCCC" w14:textId="3030DECE" w:rsidR="00384C52" w:rsidRDefault="00225824" w:rsidP="00C24A6F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258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وَأَخْرَجَهُ الْبَزَّارُ وَزَادَ فِي آخِرِهِ: </w:t>
      </w:r>
      <w:r w:rsidR="00C24A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225824">
        <w:rPr>
          <w:rFonts w:ascii="Traditional Arabic" w:hAnsi="Traditional Arabic" w:cs="Traditional Arabic"/>
          <w:b/>
          <w:bCs/>
          <w:sz w:val="36"/>
          <w:szCs w:val="36"/>
          <w:rtl/>
        </w:rPr>
        <w:t>وَكَانَ ابْنُ عَبَّاسٍ يَقُولُ لأُمِّ وَلَدٍ لَهُ حُبْلَى: أَنْتَ بِمَنْزِلَةِ الَّتِي لا تُطِيقُهُ فَعَلَيْك ا</w:t>
      </w:r>
      <w:r w:rsidR="00C24A6F">
        <w:rPr>
          <w:rFonts w:ascii="Traditional Arabic" w:hAnsi="Traditional Arabic" w:cs="Traditional Arabic"/>
          <w:b/>
          <w:bCs/>
          <w:sz w:val="36"/>
          <w:szCs w:val="36"/>
          <w:rtl/>
        </w:rPr>
        <w:t>لْفِدَاءُ، وَلا قَضَاءَ عَلَيْك</w:t>
      </w:r>
      <w:r w:rsidR="00C24A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".</w:t>
      </w:r>
      <w:r w:rsidRPr="002258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24A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225824">
        <w:rPr>
          <w:rFonts w:ascii="Traditional Arabic" w:hAnsi="Traditional Arabic" w:cs="Traditional Arabic"/>
          <w:b/>
          <w:bCs/>
          <w:sz w:val="36"/>
          <w:szCs w:val="36"/>
          <w:rtl/>
        </w:rPr>
        <w:t>وَصَحَّحَ الدَّارَ قُطْنِيُّ إسْنَادَهُ</w:t>
      </w:r>
      <w:r w:rsidR="00C24A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</w:p>
    <w:p w14:paraId="5AAB31E2" w14:textId="02C7A456" w:rsidR="00384C52" w:rsidRDefault="00384C52" w:rsidP="00225824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والراجح أن الحامل والمرضع عليهما القضاء فقط، </w:t>
      </w:r>
      <w:r w:rsidR="00B97D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ولا إطعام عليهما، سواء كان الفطر بسبب الخوف على نفسيهما فقط، أو على الجنين </w:t>
      </w:r>
      <w:proofErr w:type="gramStart"/>
      <w:r w:rsidR="00B97D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فقط ،</w:t>
      </w:r>
      <w:proofErr w:type="gramEnd"/>
      <w:r w:rsidR="00B97D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أو على نفسيهما والجنين معا، وهذا من يسر الشريعة الإسلامية.</w:t>
      </w:r>
    </w:p>
    <w:p w14:paraId="69FDB0A1" w14:textId="2FF8B618" w:rsidR="00B97D58" w:rsidRDefault="00B97D58" w:rsidP="00B97D58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 xml:space="preserve">قالت دار الإفتاء المصرية:" </w:t>
      </w:r>
      <w:r w:rsidRPr="00B97D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الحامل والمرضع إذا خافتا على نفسيهما أو ولدهما من الصيام جاز لهما الفطر وعليهما القضاء ولا كفارة عليهما؛ لأن هذا من الأعذار </w:t>
      </w:r>
      <w:proofErr w:type="spellStart"/>
      <w:r w:rsidRPr="00B97D58">
        <w:rPr>
          <w:rFonts w:ascii="Traditional Arabic" w:hAnsi="Traditional Arabic" w:cs="Traditional Arabic"/>
          <w:b/>
          <w:bCs/>
          <w:sz w:val="36"/>
          <w:szCs w:val="36"/>
          <w:rtl/>
        </w:rPr>
        <w:t>المبيحة</w:t>
      </w:r>
      <w:proofErr w:type="spellEnd"/>
      <w:r w:rsidRPr="00B97D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للفطر؛ لقوله تعالى: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{</w:t>
      </w:r>
      <w:r w:rsidRPr="00B97D58">
        <w:rPr>
          <w:rFonts w:ascii="Traditional Arabic" w:hAnsi="Traditional Arabic" w:cs="Traditional Arabic"/>
          <w:b/>
          <w:bCs/>
          <w:sz w:val="36"/>
          <w:szCs w:val="36"/>
          <w:rtl/>
        </w:rPr>
        <w:t>يُرِيدُ اللهُ بِكُمُ الْيُسْرَ وَلَا يُرِيدُ بِكُمُ الْعُسْرَ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}.</w:t>
      </w:r>
      <w:r w:rsidRPr="00B97D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B97D58">
        <w:rPr>
          <w:rFonts w:ascii="Traditional Arabic" w:hAnsi="Traditional Arabic" w:cs="Traditional Arabic"/>
          <w:b/>
          <w:bCs/>
          <w:sz w:val="36"/>
          <w:szCs w:val="36"/>
          <w:rtl/>
        </w:rPr>
        <w:t>البقرة: 185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Pr="00B97D58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97D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وهذا من مميزات الشريعة الإسلامية التي لم تجعل حرجًا على الناس؛ فقد رفع الله الحرج والمشقة عن الأمة الإسلامية بقوله تعالى: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{</w:t>
      </w:r>
      <w:r w:rsidRPr="00B97D58">
        <w:rPr>
          <w:rFonts w:ascii="Traditional Arabic" w:hAnsi="Traditional Arabic" w:cs="Traditional Arabic"/>
          <w:b/>
          <w:bCs/>
          <w:sz w:val="36"/>
          <w:szCs w:val="36"/>
          <w:rtl/>
        </w:rPr>
        <w:t>وَمَا جَعَلَ عَلَيْكُمْ فِي الدِّينِ مِنْ حَرَجٍ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}.</w:t>
      </w:r>
      <w:r w:rsidRPr="00B97D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B97D58">
        <w:rPr>
          <w:rFonts w:ascii="Traditional Arabic" w:hAnsi="Traditional Arabic" w:cs="Traditional Arabic"/>
          <w:b/>
          <w:bCs/>
          <w:sz w:val="36"/>
          <w:szCs w:val="36"/>
          <w:rtl/>
        </w:rPr>
        <w:t>الحج: 78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Pr="00B97D58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 أ. ه</w:t>
      </w:r>
    </w:p>
    <w:p w14:paraId="06FB54C8" w14:textId="7337CB20" w:rsidR="00225824" w:rsidRPr="0028245F" w:rsidRDefault="00C24A6F" w:rsidP="0028245F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ويجب عليهما القضاء قبل دخول رمضان التالي، </w:t>
      </w:r>
      <w:r w:rsidRPr="00C24A6F">
        <w:rPr>
          <w:rFonts w:ascii="Traditional Arabic" w:hAnsi="Traditional Arabic" w:cs="Traditional Arabic"/>
          <w:b/>
          <w:bCs/>
          <w:sz w:val="36"/>
          <w:szCs w:val="36"/>
          <w:rtl/>
        </w:rPr>
        <w:t>وأما تأخير القضاء إلى دخول رمضان. فالجمهور من الأئمة الثلاثة مالك والشافعي وأحمد يذهبون إ</w:t>
      </w:r>
      <w:r w:rsidR="0028245F">
        <w:rPr>
          <w:rFonts w:ascii="Traditional Arabic" w:hAnsi="Traditional Arabic" w:cs="Traditional Arabic"/>
          <w:b/>
          <w:bCs/>
          <w:sz w:val="36"/>
          <w:szCs w:val="36"/>
          <w:rtl/>
        </w:rPr>
        <w:t>لى أن المرء إذا أخر القضاء لعذر</w:t>
      </w:r>
      <w:r w:rsidRPr="00C24A6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8245F">
        <w:rPr>
          <w:rFonts w:ascii="Traditional Arabic" w:hAnsi="Traditional Arabic" w:cs="Traditional Arabic"/>
          <w:b/>
          <w:bCs/>
          <w:sz w:val="36"/>
          <w:szCs w:val="36"/>
          <w:rtl/>
        </w:rPr>
        <w:t>فلا شيء عليه، وإن أخره لغير عذر</w:t>
      </w:r>
      <w:r w:rsidRPr="00C24A6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فعليه فدية وهي إطعام مسكين عن كل يوم.</w:t>
      </w:r>
    </w:p>
    <w:p w14:paraId="55661B74" w14:textId="0E798B19" w:rsidR="00F3385F" w:rsidRPr="00F3385F" w:rsidRDefault="00F3385F" w:rsidP="00225824">
      <w:pPr>
        <w:tabs>
          <w:tab w:val="left" w:pos="469"/>
        </w:tabs>
        <w:spacing w:line="264" w:lineRule="auto"/>
        <w:ind w:right="640"/>
        <w:jc w:val="center"/>
        <w:rPr>
          <w:rFonts w:ascii="Traditional Arabic" w:hAnsi="Traditional Arabic" w:cs="Monotype Koufi"/>
          <w:b/>
          <w:bCs/>
          <w:sz w:val="36"/>
          <w:szCs w:val="36"/>
          <w:rtl/>
        </w:rPr>
      </w:pPr>
      <w:r w:rsidRPr="00F3385F">
        <w:rPr>
          <w:rFonts w:ascii="Traditional Arabic" w:hAnsi="Traditional Arabic" w:cs="Monotype Koufi" w:hint="cs"/>
          <w:b/>
          <w:bCs/>
          <w:sz w:val="36"/>
          <w:szCs w:val="36"/>
          <w:rtl/>
        </w:rPr>
        <w:t xml:space="preserve">والله </w:t>
      </w:r>
      <w:proofErr w:type="gramStart"/>
      <w:r w:rsidRPr="00F3385F">
        <w:rPr>
          <w:rFonts w:ascii="Traditional Arabic" w:hAnsi="Traditional Arabic" w:cs="Monotype Koufi" w:hint="cs"/>
          <w:b/>
          <w:bCs/>
          <w:sz w:val="36"/>
          <w:szCs w:val="36"/>
          <w:rtl/>
        </w:rPr>
        <w:t>أعلم،،،،</w:t>
      </w:r>
      <w:proofErr w:type="gramEnd"/>
    </w:p>
    <w:p w14:paraId="10D813D6" w14:textId="77777777" w:rsidR="00F3385F" w:rsidRPr="00047D64" w:rsidRDefault="00F3385F" w:rsidP="00F3385F">
      <w:pPr>
        <w:jc w:val="right"/>
        <w:rPr>
          <w:rFonts w:cs="Monotype Koufi"/>
          <w:b/>
          <w:bCs/>
          <w:sz w:val="36"/>
          <w:szCs w:val="36"/>
          <w:rtl/>
        </w:rPr>
      </w:pPr>
      <w:proofErr w:type="gramStart"/>
      <w:r w:rsidRPr="00047D64">
        <w:rPr>
          <w:rFonts w:cs="Monotype Koufi" w:hint="cs"/>
          <w:b/>
          <w:bCs/>
          <w:sz w:val="36"/>
          <w:szCs w:val="36"/>
          <w:rtl/>
        </w:rPr>
        <w:t>كتبه :</w:t>
      </w:r>
      <w:proofErr w:type="gramEnd"/>
      <w:r w:rsidRPr="00047D64">
        <w:rPr>
          <w:rFonts w:cs="Monotype Koufi" w:hint="cs"/>
          <w:b/>
          <w:bCs/>
          <w:sz w:val="36"/>
          <w:szCs w:val="36"/>
          <w:rtl/>
        </w:rPr>
        <w:t xml:space="preserve"> خادم الدعوة الإسلامية</w:t>
      </w:r>
    </w:p>
    <w:p w14:paraId="478C29F3" w14:textId="2C239280" w:rsidR="00BD6604" w:rsidRPr="00F3385F" w:rsidRDefault="00F3385F" w:rsidP="00815D4F">
      <w:pPr>
        <w:tabs>
          <w:tab w:val="left" w:pos="469"/>
        </w:tabs>
        <w:spacing w:line="264" w:lineRule="auto"/>
        <w:ind w:right="640"/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47D64">
        <w:rPr>
          <w:rFonts w:cs="Monotype Koufi" w:hint="cs"/>
          <w:b/>
          <w:bCs/>
          <w:sz w:val="36"/>
          <w:szCs w:val="36"/>
          <w:rtl/>
        </w:rPr>
        <w:t>د / خالد بدير بدوي</w:t>
      </w:r>
    </w:p>
    <w:sectPr w:rsidR="00BD6604" w:rsidRPr="00F3385F" w:rsidSect="00EB74D2">
      <w:footerReference w:type="even" r:id="rId8"/>
      <w:footerReference w:type="default" r:id="rId9"/>
      <w:pgSz w:w="11906" w:h="16838"/>
      <w:pgMar w:top="340" w:right="567" w:bottom="397" w:left="397" w:header="567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9005F" w14:textId="77777777" w:rsidR="00986FA8" w:rsidRDefault="00986FA8">
      <w:r>
        <w:separator/>
      </w:r>
    </w:p>
  </w:endnote>
  <w:endnote w:type="continuationSeparator" w:id="0">
    <w:p w14:paraId="7FEC2D36" w14:textId="77777777" w:rsidR="00986FA8" w:rsidRDefault="00986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Koufi">
    <w:altName w:val="Arial"/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9B842" w14:textId="77777777" w:rsidR="007951B7" w:rsidRDefault="007951B7" w:rsidP="00BB414E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14:paraId="00EE8EED" w14:textId="77777777" w:rsidR="007951B7" w:rsidRDefault="007951B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46D07" w14:textId="77777777" w:rsidR="007951B7" w:rsidRPr="00583DFF" w:rsidRDefault="007951B7" w:rsidP="00BB414E">
    <w:pPr>
      <w:pStyle w:val="a3"/>
      <w:framePr w:wrap="around" w:vAnchor="text" w:hAnchor="text" w:xAlign="center" w:y="1"/>
      <w:rPr>
        <w:rStyle w:val="a4"/>
        <w:sz w:val="28"/>
        <w:szCs w:val="28"/>
      </w:rPr>
    </w:pPr>
    <w:r w:rsidRPr="00583DFF">
      <w:rPr>
        <w:rStyle w:val="a4"/>
        <w:rFonts w:hint="cs"/>
        <w:sz w:val="28"/>
        <w:szCs w:val="28"/>
        <w:rtl/>
      </w:rPr>
      <w:t xml:space="preserve">( </w:t>
    </w:r>
    <w:r w:rsidRPr="00583DFF">
      <w:rPr>
        <w:rStyle w:val="a4"/>
        <w:sz w:val="28"/>
        <w:szCs w:val="28"/>
        <w:rtl/>
      </w:rPr>
      <w:fldChar w:fldCharType="begin"/>
    </w:r>
    <w:r w:rsidRPr="00583DFF">
      <w:rPr>
        <w:rStyle w:val="a4"/>
        <w:sz w:val="28"/>
        <w:szCs w:val="28"/>
      </w:rPr>
      <w:instrText xml:space="preserve">PAGE  </w:instrText>
    </w:r>
    <w:r w:rsidRPr="00583DFF">
      <w:rPr>
        <w:rStyle w:val="a4"/>
        <w:sz w:val="28"/>
        <w:szCs w:val="28"/>
        <w:rtl/>
      </w:rPr>
      <w:fldChar w:fldCharType="separate"/>
    </w:r>
    <w:r w:rsidR="00C64C5F">
      <w:rPr>
        <w:rStyle w:val="a4"/>
        <w:noProof/>
        <w:sz w:val="28"/>
        <w:szCs w:val="28"/>
        <w:rtl/>
      </w:rPr>
      <w:t>2</w:t>
    </w:r>
    <w:r w:rsidRPr="00583DFF">
      <w:rPr>
        <w:rStyle w:val="a4"/>
        <w:sz w:val="28"/>
        <w:szCs w:val="28"/>
        <w:rtl/>
      </w:rPr>
      <w:fldChar w:fldCharType="end"/>
    </w:r>
    <w:r w:rsidRPr="00583DFF">
      <w:rPr>
        <w:rStyle w:val="a4"/>
        <w:rFonts w:hint="cs"/>
        <w:sz w:val="28"/>
        <w:szCs w:val="28"/>
        <w:rtl/>
      </w:rPr>
      <w:t xml:space="preserve"> )</w:t>
    </w:r>
  </w:p>
  <w:p w14:paraId="57B7A97E" w14:textId="77777777" w:rsidR="007951B7" w:rsidRPr="00583DFF" w:rsidRDefault="007951B7">
    <w:pPr>
      <w:pStyle w:val="a3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7608E" w14:textId="77777777" w:rsidR="00986FA8" w:rsidRDefault="00986FA8">
      <w:r>
        <w:separator/>
      </w:r>
    </w:p>
  </w:footnote>
  <w:footnote w:type="continuationSeparator" w:id="0">
    <w:p w14:paraId="3829F64E" w14:textId="77777777" w:rsidR="00986FA8" w:rsidRDefault="00986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C3489"/>
    <w:multiLevelType w:val="hybridMultilevel"/>
    <w:tmpl w:val="8AA42B50"/>
    <w:lvl w:ilvl="0" w:tplc="417482D4">
      <w:numFmt w:val="bullet"/>
      <w:lvlText w:val="-"/>
      <w:lvlJc w:val="left"/>
      <w:pPr>
        <w:ind w:left="720" w:hanging="360"/>
      </w:pPr>
      <w:rPr>
        <w:rFonts w:ascii="Traditional Arabic" w:eastAsia="SimSu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6434C"/>
    <w:multiLevelType w:val="hybridMultilevel"/>
    <w:tmpl w:val="A9DA850E"/>
    <w:lvl w:ilvl="0" w:tplc="3B9AFEC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C08B3"/>
    <w:multiLevelType w:val="hybridMultilevel"/>
    <w:tmpl w:val="ED2C49C4"/>
    <w:lvl w:ilvl="0" w:tplc="A010072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05271"/>
    <w:multiLevelType w:val="hybridMultilevel"/>
    <w:tmpl w:val="EC7267E2"/>
    <w:lvl w:ilvl="0" w:tplc="72D00F9A">
      <w:start w:val="1"/>
      <w:numFmt w:val="bullet"/>
      <w:lvlText w:val="-"/>
      <w:lvlJc w:val="left"/>
      <w:pPr>
        <w:ind w:left="720" w:hanging="360"/>
      </w:pPr>
      <w:rPr>
        <w:rFonts w:ascii="Traditional Arabic" w:eastAsia="SimSu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26FF4"/>
    <w:multiLevelType w:val="hybridMultilevel"/>
    <w:tmpl w:val="FECEB56C"/>
    <w:lvl w:ilvl="0" w:tplc="788298DE">
      <w:numFmt w:val="bullet"/>
      <w:lvlText w:val="-"/>
      <w:lvlJc w:val="left"/>
      <w:pPr>
        <w:ind w:left="720" w:hanging="360"/>
      </w:pPr>
      <w:rPr>
        <w:rFonts w:ascii="Traditional Arabic" w:eastAsia="SimSun" w:hAnsi="Traditional Arabic" w:cs="Traditional Arabic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E0201"/>
    <w:multiLevelType w:val="hybridMultilevel"/>
    <w:tmpl w:val="734C8AD2"/>
    <w:lvl w:ilvl="0" w:tplc="ACEA371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721A95"/>
    <w:multiLevelType w:val="hybridMultilevel"/>
    <w:tmpl w:val="EC88BCCC"/>
    <w:lvl w:ilvl="0" w:tplc="C9C2C65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028639">
    <w:abstractNumId w:val="4"/>
  </w:num>
  <w:num w:numId="2" w16cid:durableId="662203295">
    <w:abstractNumId w:val="1"/>
  </w:num>
  <w:num w:numId="3" w16cid:durableId="2136364204">
    <w:abstractNumId w:val="3"/>
  </w:num>
  <w:num w:numId="4" w16cid:durableId="301236077">
    <w:abstractNumId w:val="6"/>
  </w:num>
  <w:num w:numId="5" w16cid:durableId="207962994">
    <w:abstractNumId w:val="5"/>
  </w:num>
  <w:num w:numId="6" w16cid:durableId="725224532">
    <w:abstractNumId w:val="0"/>
  </w:num>
  <w:num w:numId="7" w16cid:durableId="5707778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663"/>
    <w:rsid w:val="0000275D"/>
    <w:rsid w:val="00004F78"/>
    <w:rsid w:val="00005AAE"/>
    <w:rsid w:val="0000721D"/>
    <w:rsid w:val="000119FA"/>
    <w:rsid w:val="00014291"/>
    <w:rsid w:val="00014BD0"/>
    <w:rsid w:val="00016EEE"/>
    <w:rsid w:val="000221B6"/>
    <w:rsid w:val="00025112"/>
    <w:rsid w:val="00025353"/>
    <w:rsid w:val="00027742"/>
    <w:rsid w:val="000277AF"/>
    <w:rsid w:val="000321C6"/>
    <w:rsid w:val="00034735"/>
    <w:rsid w:val="00036A62"/>
    <w:rsid w:val="00037F3E"/>
    <w:rsid w:val="00040211"/>
    <w:rsid w:val="00040E21"/>
    <w:rsid w:val="0004167B"/>
    <w:rsid w:val="0004193F"/>
    <w:rsid w:val="00042724"/>
    <w:rsid w:val="00046288"/>
    <w:rsid w:val="000464DE"/>
    <w:rsid w:val="00047B8D"/>
    <w:rsid w:val="00047C3B"/>
    <w:rsid w:val="00047D64"/>
    <w:rsid w:val="00051B81"/>
    <w:rsid w:val="00051D7F"/>
    <w:rsid w:val="0005760B"/>
    <w:rsid w:val="000606B8"/>
    <w:rsid w:val="00065254"/>
    <w:rsid w:val="000674AF"/>
    <w:rsid w:val="00074378"/>
    <w:rsid w:val="00090C79"/>
    <w:rsid w:val="00091BAC"/>
    <w:rsid w:val="0009297E"/>
    <w:rsid w:val="00096F16"/>
    <w:rsid w:val="000A4360"/>
    <w:rsid w:val="000A51BE"/>
    <w:rsid w:val="000A74AD"/>
    <w:rsid w:val="000B27CA"/>
    <w:rsid w:val="000B2B37"/>
    <w:rsid w:val="000B7910"/>
    <w:rsid w:val="000B7D9B"/>
    <w:rsid w:val="000C0658"/>
    <w:rsid w:val="000C6B96"/>
    <w:rsid w:val="000D01BA"/>
    <w:rsid w:val="000D02C7"/>
    <w:rsid w:val="000D3EE6"/>
    <w:rsid w:val="000E152A"/>
    <w:rsid w:val="000E27CD"/>
    <w:rsid w:val="000E3AED"/>
    <w:rsid w:val="000E7989"/>
    <w:rsid w:val="000F17CF"/>
    <w:rsid w:val="000F1EB5"/>
    <w:rsid w:val="000F6D4A"/>
    <w:rsid w:val="00100A7B"/>
    <w:rsid w:val="00101007"/>
    <w:rsid w:val="0010307B"/>
    <w:rsid w:val="00104A1D"/>
    <w:rsid w:val="00104CA1"/>
    <w:rsid w:val="00106B99"/>
    <w:rsid w:val="00116982"/>
    <w:rsid w:val="00126F9C"/>
    <w:rsid w:val="00135388"/>
    <w:rsid w:val="001365EC"/>
    <w:rsid w:val="00136F88"/>
    <w:rsid w:val="00137113"/>
    <w:rsid w:val="0014331F"/>
    <w:rsid w:val="001434F2"/>
    <w:rsid w:val="00144F8A"/>
    <w:rsid w:val="00152EC1"/>
    <w:rsid w:val="0015519F"/>
    <w:rsid w:val="00156727"/>
    <w:rsid w:val="00161C86"/>
    <w:rsid w:val="0016475F"/>
    <w:rsid w:val="0017174A"/>
    <w:rsid w:val="00172ABA"/>
    <w:rsid w:val="00172CB2"/>
    <w:rsid w:val="001731C3"/>
    <w:rsid w:val="00175787"/>
    <w:rsid w:val="0018098B"/>
    <w:rsid w:val="00180C5A"/>
    <w:rsid w:val="00183C4C"/>
    <w:rsid w:val="001919D0"/>
    <w:rsid w:val="00195DE7"/>
    <w:rsid w:val="001A03D0"/>
    <w:rsid w:val="001A0423"/>
    <w:rsid w:val="001A4FF3"/>
    <w:rsid w:val="001A7420"/>
    <w:rsid w:val="001B0B52"/>
    <w:rsid w:val="001B55B4"/>
    <w:rsid w:val="001B725D"/>
    <w:rsid w:val="001C0861"/>
    <w:rsid w:val="001C1EAF"/>
    <w:rsid w:val="001C3E66"/>
    <w:rsid w:val="001C48C0"/>
    <w:rsid w:val="001C5676"/>
    <w:rsid w:val="001C5E47"/>
    <w:rsid w:val="001C6AD2"/>
    <w:rsid w:val="001D0F4C"/>
    <w:rsid w:val="001D6B7C"/>
    <w:rsid w:val="001E076F"/>
    <w:rsid w:val="001E69CE"/>
    <w:rsid w:val="001F0478"/>
    <w:rsid w:val="001F15E0"/>
    <w:rsid w:val="001F52D2"/>
    <w:rsid w:val="001F734E"/>
    <w:rsid w:val="001F7C0C"/>
    <w:rsid w:val="00201BEB"/>
    <w:rsid w:val="002048AB"/>
    <w:rsid w:val="002058DE"/>
    <w:rsid w:val="00210034"/>
    <w:rsid w:val="00210C9B"/>
    <w:rsid w:val="00211681"/>
    <w:rsid w:val="00214EDC"/>
    <w:rsid w:val="002158B8"/>
    <w:rsid w:val="002159D3"/>
    <w:rsid w:val="00216F2B"/>
    <w:rsid w:val="00217C42"/>
    <w:rsid w:val="00220F1D"/>
    <w:rsid w:val="00221112"/>
    <w:rsid w:val="00222B00"/>
    <w:rsid w:val="002244B3"/>
    <w:rsid w:val="00224CD6"/>
    <w:rsid w:val="00225824"/>
    <w:rsid w:val="0023310A"/>
    <w:rsid w:val="002333DD"/>
    <w:rsid w:val="00234DCE"/>
    <w:rsid w:val="00234EB2"/>
    <w:rsid w:val="00234FF5"/>
    <w:rsid w:val="002401E7"/>
    <w:rsid w:val="00241A0D"/>
    <w:rsid w:val="0024544C"/>
    <w:rsid w:val="00245A39"/>
    <w:rsid w:val="00250D87"/>
    <w:rsid w:val="002517B3"/>
    <w:rsid w:val="00255F8E"/>
    <w:rsid w:val="00257754"/>
    <w:rsid w:val="00257AB7"/>
    <w:rsid w:val="0027010E"/>
    <w:rsid w:val="002701C0"/>
    <w:rsid w:val="00270443"/>
    <w:rsid w:val="00270FC5"/>
    <w:rsid w:val="00272344"/>
    <w:rsid w:val="002745FA"/>
    <w:rsid w:val="00274E51"/>
    <w:rsid w:val="00275103"/>
    <w:rsid w:val="00276198"/>
    <w:rsid w:val="0028063B"/>
    <w:rsid w:val="0028123E"/>
    <w:rsid w:val="002813F2"/>
    <w:rsid w:val="0028245F"/>
    <w:rsid w:val="002829B7"/>
    <w:rsid w:val="00283FBD"/>
    <w:rsid w:val="00284146"/>
    <w:rsid w:val="00290A8B"/>
    <w:rsid w:val="00292E93"/>
    <w:rsid w:val="00292F5F"/>
    <w:rsid w:val="002935A3"/>
    <w:rsid w:val="002936B2"/>
    <w:rsid w:val="00294826"/>
    <w:rsid w:val="002975BB"/>
    <w:rsid w:val="002A70D2"/>
    <w:rsid w:val="002B1BA6"/>
    <w:rsid w:val="002B5DD6"/>
    <w:rsid w:val="002C0B1C"/>
    <w:rsid w:val="002C2E71"/>
    <w:rsid w:val="002C72C5"/>
    <w:rsid w:val="002C75BA"/>
    <w:rsid w:val="002D68E5"/>
    <w:rsid w:val="002E30EF"/>
    <w:rsid w:val="002E6630"/>
    <w:rsid w:val="002F126C"/>
    <w:rsid w:val="002F19E7"/>
    <w:rsid w:val="002F3EC8"/>
    <w:rsid w:val="002F4952"/>
    <w:rsid w:val="002F52C0"/>
    <w:rsid w:val="002F69D8"/>
    <w:rsid w:val="00301F08"/>
    <w:rsid w:val="003041F8"/>
    <w:rsid w:val="00304F62"/>
    <w:rsid w:val="003053CA"/>
    <w:rsid w:val="003057CE"/>
    <w:rsid w:val="00310051"/>
    <w:rsid w:val="00314428"/>
    <w:rsid w:val="00315559"/>
    <w:rsid w:val="003258EE"/>
    <w:rsid w:val="00325FA7"/>
    <w:rsid w:val="0033001D"/>
    <w:rsid w:val="003324C7"/>
    <w:rsid w:val="003335BE"/>
    <w:rsid w:val="00336A4E"/>
    <w:rsid w:val="0034546F"/>
    <w:rsid w:val="00356D4A"/>
    <w:rsid w:val="00360F71"/>
    <w:rsid w:val="0036646C"/>
    <w:rsid w:val="0036658D"/>
    <w:rsid w:val="00370353"/>
    <w:rsid w:val="0037138B"/>
    <w:rsid w:val="00373382"/>
    <w:rsid w:val="00375A09"/>
    <w:rsid w:val="003760C6"/>
    <w:rsid w:val="00384C52"/>
    <w:rsid w:val="00391D04"/>
    <w:rsid w:val="00392349"/>
    <w:rsid w:val="003A1F22"/>
    <w:rsid w:val="003A3055"/>
    <w:rsid w:val="003A53A1"/>
    <w:rsid w:val="003A7471"/>
    <w:rsid w:val="003A752D"/>
    <w:rsid w:val="003A75AB"/>
    <w:rsid w:val="003B04D4"/>
    <w:rsid w:val="003B1EE7"/>
    <w:rsid w:val="003B6521"/>
    <w:rsid w:val="003C7B24"/>
    <w:rsid w:val="003D2500"/>
    <w:rsid w:val="003D3C16"/>
    <w:rsid w:val="003D55D8"/>
    <w:rsid w:val="003D671E"/>
    <w:rsid w:val="003D680D"/>
    <w:rsid w:val="003D6E30"/>
    <w:rsid w:val="003D768B"/>
    <w:rsid w:val="003E1794"/>
    <w:rsid w:val="003E457A"/>
    <w:rsid w:val="003E5D6F"/>
    <w:rsid w:val="003F1BCC"/>
    <w:rsid w:val="003F1F80"/>
    <w:rsid w:val="003F32EB"/>
    <w:rsid w:val="003F35ED"/>
    <w:rsid w:val="003F5CB1"/>
    <w:rsid w:val="00407B7C"/>
    <w:rsid w:val="004104BD"/>
    <w:rsid w:val="004117D3"/>
    <w:rsid w:val="00413F7F"/>
    <w:rsid w:val="004179B3"/>
    <w:rsid w:val="004202FD"/>
    <w:rsid w:val="00422426"/>
    <w:rsid w:val="00423163"/>
    <w:rsid w:val="0042473E"/>
    <w:rsid w:val="00426099"/>
    <w:rsid w:val="0043061B"/>
    <w:rsid w:val="00431CE6"/>
    <w:rsid w:val="00433026"/>
    <w:rsid w:val="00441F3F"/>
    <w:rsid w:val="00444462"/>
    <w:rsid w:val="00445B9D"/>
    <w:rsid w:val="00446606"/>
    <w:rsid w:val="00447768"/>
    <w:rsid w:val="00450B55"/>
    <w:rsid w:val="00452C00"/>
    <w:rsid w:val="00454FAF"/>
    <w:rsid w:val="0045570F"/>
    <w:rsid w:val="00455F34"/>
    <w:rsid w:val="00457DC7"/>
    <w:rsid w:val="004606A5"/>
    <w:rsid w:val="00461A7D"/>
    <w:rsid w:val="004630DD"/>
    <w:rsid w:val="00465F9A"/>
    <w:rsid w:val="004737C3"/>
    <w:rsid w:val="00480C6E"/>
    <w:rsid w:val="0048357F"/>
    <w:rsid w:val="00483AF6"/>
    <w:rsid w:val="004903DA"/>
    <w:rsid w:val="004971B7"/>
    <w:rsid w:val="004A115A"/>
    <w:rsid w:val="004A2804"/>
    <w:rsid w:val="004A3E5D"/>
    <w:rsid w:val="004A4AA3"/>
    <w:rsid w:val="004A593D"/>
    <w:rsid w:val="004A6B57"/>
    <w:rsid w:val="004B3550"/>
    <w:rsid w:val="004B3CBF"/>
    <w:rsid w:val="004B3D11"/>
    <w:rsid w:val="004B3D37"/>
    <w:rsid w:val="004B3EC2"/>
    <w:rsid w:val="004B4C92"/>
    <w:rsid w:val="004B4E9F"/>
    <w:rsid w:val="004C4792"/>
    <w:rsid w:val="004C5CAB"/>
    <w:rsid w:val="004C78BA"/>
    <w:rsid w:val="004D121D"/>
    <w:rsid w:val="004D23DB"/>
    <w:rsid w:val="004D4052"/>
    <w:rsid w:val="004D5927"/>
    <w:rsid w:val="004D7C66"/>
    <w:rsid w:val="004E571E"/>
    <w:rsid w:val="004E7C5F"/>
    <w:rsid w:val="004F31ED"/>
    <w:rsid w:val="004F6854"/>
    <w:rsid w:val="004F6FEB"/>
    <w:rsid w:val="004F7E11"/>
    <w:rsid w:val="005002EE"/>
    <w:rsid w:val="005018AB"/>
    <w:rsid w:val="00507D7D"/>
    <w:rsid w:val="0051107F"/>
    <w:rsid w:val="005114DF"/>
    <w:rsid w:val="005139CF"/>
    <w:rsid w:val="00513DD6"/>
    <w:rsid w:val="0051497C"/>
    <w:rsid w:val="00521D2E"/>
    <w:rsid w:val="00522039"/>
    <w:rsid w:val="00522063"/>
    <w:rsid w:val="00522D13"/>
    <w:rsid w:val="00524A43"/>
    <w:rsid w:val="0052571C"/>
    <w:rsid w:val="0052627F"/>
    <w:rsid w:val="00526BC1"/>
    <w:rsid w:val="00530CC9"/>
    <w:rsid w:val="005310A4"/>
    <w:rsid w:val="0053243B"/>
    <w:rsid w:val="00532FE0"/>
    <w:rsid w:val="0053330A"/>
    <w:rsid w:val="00535171"/>
    <w:rsid w:val="005365A7"/>
    <w:rsid w:val="0054258B"/>
    <w:rsid w:val="005464BA"/>
    <w:rsid w:val="00551C3D"/>
    <w:rsid w:val="00554D23"/>
    <w:rsid w:val="005624C5"/>
    <w:rsid w:val="00567141"/>
    <w:rsid w:val="00567D67"/>
    <w:rsid w:val="0057287C"/>
    <w:rsid w:val="005746B4"/>
    <w:rsid w:val="005803C9"/>
    <w:rsid w:val="0058273A"/>
    <w:rsid w:val="00583DFF"/>
    <w:rsid w:val="00585DB6"/>
    <w:rsid w:val="00585EAD"/>
    <w:rsid w:val="00587A7D"/>
    <w:rsid w:val="005917F8"/>
    <w:rsid w:val="005A2014"/>
    <w:rsid w:val="005A5824"/>
    <w:rsid w:val="005A5E05"/>
    <w:rsid w:val="005A737F"/>
    <w:rsid w:val="005B0D83"/>
    <w:rsid w:val="005B1963"/>
    <w:rsid w:val="005B25CC"/>
    <w:rsid w:val="005B3DD8"/>
    <w:rsid w:val="005B3DE4"/>
    <w:rsid w:val="005B627F"/>
    <w:rsid w:val="005B6461"/>
    <w:rsid w:val="005C49F3"/>
    <w:rsid w:val="005C666B"/>
    <w:rsid w:val="005C73B4"/>
    <w:rsid w:val="005D29CA"/>
    <w:rsid w:val="005D44A9"/>
    <w:rsid w:val="005D5924"/>
    <w:rsid w:val="005D7875"/>
    <w:rsid w:val="005E1295"/>
    <w:rsid w:val="005E2838"/>
    <w:rsid w:val="005E2FCC"/>
    <w:rsid w:val="005E4D10"/>
    <w:rsid w:val="005E5254"/>
    <w:rsid w:val="005E6CA8"/>
    <w:rsid w:val="005F0ADB"/>
    <w:rsid w:val="005F1B49"/>
    <w:rsid w:val="005F7CEF"/>
    <w:rsid w:val="00602662"/>
    <w:rsid w:val="00602674"/>
    <w:rsid w:val="0060413E"/>
    <w:rsid w:val="0060481F"/>
    <w:rsid w:val="006048C0"/>
    <w:rsid w:val="006067E1"/>
    <w:rsid w:val="006118C9"/>
    <w:rsid w:val="0061405C"/>
    <w:rsid w:val="0061482B"/>
    <w:rsid w:val="006179B1"/>
    <w:rsid w:val="00620B1A"/>
    <w:rsid w:val="00621794"/>
    <w:rsid w:val="00621DA6"/>
    <w:rsid w:val="0062241B"/>
    <w:rsid w:val="00623730"/>
    <w:rsid w:val="00625540"/>
    <w:rsid w:val="00625653"/>
    <w:rsid w:val="00625E39"/>
    <w:rsid w:val="006269D7"/>
    <w:rsid w:val="00626D50"/>
    <w:rsid w:val="00632E68"/>
    <w:rsid w:val="00634B26"/>
    <w:rsid w:val="006351B1"/>
    <w:rsid w:val="00640540"/>
    <w:rsid w:val="00640BDF"/>
    <w:rsid w:val="00654515"/>
    <w:rsid w:val="0065571D"/>
    <w:rsid w:val="00660CF7"/>
    <w:rsid w:val="00661205"/>
    <w:rsid w:val="00662DEA"/>
    <w:rsid w:val="00667D91"/>
    <w:rsid w:val="006704A4"/>
    <w:rsid w:val="00670562"/>
    <w:rsid w:val="00671637"/>
    <w:rsid w:val="00680475"/>
    <w:rsid w:val="006809EB"/>
    <w:rsid w:val="00682DEF"/>
    <w:rsid w:val="00686AC9"/>
    <w:rsid w:val="00687B3E"/>
    <w:rsid w:val="006910C7"/>
    <w:rsid w:val="00692CF7"/>
    <w:rsid w:val="006A0CDE"/>
    <w:rsid w:val="006A2FAC"/>
    <w:rsid w:val="006A302E"/>
    <w:rsid w:val="006A51EB"/>
    <w:rsid w:val="006A5851"/>
    <w:rsid w:val="006A6A1D"/>
    <w:rsid w:val="006A6B97"/>
    <w:rsid w:val="006B35EE"/>
    <w:rsid w:val="006C08DE"/>
    <w:rsid w:val="006C17AC"/>
    <w:rsid w:val="006C22F9"/>
    <w:rsid w:val="006C252F"/>
    <w:rsid w:val="006C2F2E"/>
    <w:rsid w:val="006C42E3"/>
    <w:rsid w:val="006C54A4"/>
    <w:rsid w:val="006C5BCF"/>
    <w:rsid w:val="006C613E"/>
    <w:rsid w:val="006C76FC"/>
    <w:rsid w:val="006D0DC7"/>
    <w:rsid w:val="006D40B7"/>
    <w:rsid w:val="006D4FF9"/>
    <w:rsid w:val="006D5437"/>
    <w:rsid w:val="006D6BD3"/>
    <w:rsid w:val="006D7878"/>
    <w:rsid w:val="006E416D"/>
    <w:rsid w:val="006E53BB"/>
    <w:rsid w:val="006F291A"/>
    <w:rsid w:val="006F39A4"/>
    <w:rsid w:val="006F49BF"/>
    <w:rsid w:val="006F66EB"/>
    <w:rsid w:val="00700D1B"/>
    <w:rsid w:val="00701595"/>
    <w:rsid w:val="00706E96"/>
    <w:rsid w:val="00713D25"/>
    <w:rsid w:val="00714736"/>
    <w:rsid w:val="007221CF"/>
    <w:rsid w:val="00725B01"/>
    <w:rsid w:val="00733250"/>
    <w:rsid w:val="00733FB8"/>
    <w:rsid w:val="0073521E"/>
    <w:rsid w:val="007353B2"/>
    <w:rsid w:val="00736705"/>
    <w:rsid w:val="00741783"/>
    <w:rsid w:val="00743AF3"/>
    <w:rsid w:val="007454B8"/>
    <w:rsid w:val="00745B58"/>
    <w:rsid w:val="00745DC2"/>
    <w:rsid w:val="00747996"/>
    <w:rsid w:val="00751F82"/>
    <w:rsid w:val="0075207F"/>
    <w:rsid w:val="007568E8"/>
    <w:rsid w:val="00760775"/>
    <w:rsid w:val="0076357C"/>
    <w:rsid w:val="00771AFE"/>
    <w:rsid w:val="00774D05"/>
    <w:rsid w:val="00776A30"/>
    <w:rsid w:val="007777EF"/>
    <w:rsid w:val="007837CB"/>
    <w:rsid w:val="00783A43"/>
    <w:rsid w:val="00783CF2"/>
    <w:rsid w:val="007850F7"/>
    <w:rsid w:val="00790283"/>
    <w:rsid w:val="00794D8B"/>
    <w:rsid w:val="007951B7"/>
    <w:rsid w:val="007A0AEE"/>
    <w:rsid w:val="007A11C9"/>
    <w:rsid w:val="007A13A2"/>
    <w:rsid w:val="007A2690"/>
    <w:rsid w:val="007A32A2"/>
    <w:rsid w:val="007A354F"/>
    <w:rsid w:val="007A3569"/>
    <w:rsid w:val="007A36C9"/>
    <w:rsid w:val="007A4469"/>
    <w:rsid w:val="007A4F8E"/>
    <w:rsid w:val="007B07CA"/>
    <w:rsid w:val="007B1F0A"/>
    <w:rsid w:val="007B2542"/>
    <w:rsid w:val="007B2BB4"/>
    <w:rsid w:val="007C30F1"/>
    <w:rsid w:val="007C3D5D"/>
    <w:rsid w:val="007C44F7"/>
    <w:rsid w:val="007C7C4D"/>
    <w:rsid w:val="007D2A01"/>
    <w:rsid w:val="007D3212"/>
    <w:rsid w:val="007D38CD"/>
    <w:rsid w:val="007D74EC"/>
    <w:rsid w:val="007E2E0B"/>
    <w:rsid w:val="007E59CE"/>
    <w:rsid w:val="007E71C3"/>
    <w:rsid w:val="007E784F"/>
    <w:rsid w:val="007E7CC3"/>
    <w:rsid w:val="007F0AC7"/>
    <w:rsid w:val="007F0C5E"/>
    <w:rsid w:val="007F0D5C"/>
    <w:rsid w:val="007F1085"/>
    <w:rsid w:val="007F728A"/>
    <w:rsid w:val="00801E2B"/>
    <w:rsid w:val="00815D4F"/>
    <w:rsid w:val="00815F75"/>
    <w:rsid w:val="008171A8"/>
    <w:rsid w:val="008233D3"/>
    <w:rsid w:val="00826FE3"/>
    <w:rsid w:val="008343D4"/>
    <w:rsid w:val="00834FE7"/>
    <w:rsid w:val="008353A4"/>
    <w:rsid w:val="00845A91"/>
    <w:rsid w:val="00857424"/>
    <w:rsid w:val="008710A9"/>
    <w:rsid w:val="00871E40"/>
    <w:rsid w:val="00873B11"/>
    <w:rsid w:val="008751B6"/>
    <w:rsid w:val="0088258D"/>
    <w:rsid w:val="008834B5"/>
    <w:rsid w:val="008960AC"/>
    <w:rsid w:val="008967D1"/>
    <w:rsid w:val="00896A12"/>
    <w:rsid w:val="00896FBB"/>
    <w:rsid w:val="008A04F3"/>
    <w:rsid w:val="008A5FE8"/>
    <w:rsid w:val="008B0E80"/>
    <w:rsid w:val="008B46C1"/>
    <w:rsid w:val="008B6B3C"/>
    <w:rsid w:val="008C2980"/>
    <w:rsid w:val="008C42F1"/>
    <w:rsid w:val="008C5F76"/>
    <w:rsid w:val="008C61B3"/>
    <w:rsid w:val="008C65F8"/>
    <w:rsid w:val="008D1CAA"/>
    <w:rsid w:val="008D477D"/>
    <w:rsid w:val="008D5B89"/>
    <w:rsid w:val="008D5C60"/>
    <w:rsid w:val="008D6213"/>
    <w:rsid w:val="008D73CF"/>
    <w:rsid w:val="008E1B08"/>
    <w:rsid w:val="008E2813"/>
    <w:rsid w:val="008E31A9"/>
    <w:rsid w:val="008E662D"/>
    <w:rsid w:val="008F2AFD"/>
    <w:rsid w:val="008F38BD"/>
    <w:rsid w:val="008F5E8D"/>
    <w:rsid w:val="008F7F90"/>
    <w:rsid w:val="00900812"/>
    <w:rsid w:val="009029D1"/>
    <w:rsid w:val="00911366"/>
    <w:rsid w:val="00911A90"/>
    <w:rsid w:val="00912D22"/>
    <w:rsid w:val="0091303F"/>
    <w:rsid w:val="009160D8"/>
    <w:rsid w:val="00920B66"/>
    <w:rsid w:val="00924FB3"/>
    <w:rsid w:val="0092797C"/>
    <w:rsid w:val="00932FC7"/>
    <w:rsid w:val="00934DBA"/>
    <w:rsid w:val="009360C1"/>
    <w:rsid w:val="00937331"/>
    <w:rsid w:val="0093786A"/>
    <w:rsid w:val="00937E72"/>
    <w:rsid w:val="0094237B"/>
    <w:rsid w:val="00942C62"/>
    <w:rsid w:val="00943716"/>
    <w:rsid w:val="009445F1"/>
    <w:rsid w:val="00944AAC"/>
    <w:rsid w:val="009451E7"/>
    <w:rsid w:val="00945C07"/>
    <w:rsid w:val="00946E34"/>
    <w:rsid w:val="00946ECF"/>
    <w:rsid w:val="009472F0"/>
    <w:rsid w:val="009501A8"/>
    <w:rsid w:val="0095174C"/>
    <w:rsid w:val="009577D7"/>
    <w:rsid w:val="0096512C"/>
    <w:rsid w:val="0096520D"/>
    <w:rsid w:val="009700B0"/>
    <w:rsid w:val="00973F89"/>
    <w:rsid w:val="00980D13"/>
    <w:rsid w:val="009820A6"/>
    <w:rsid w:val="00984F05"/>
    <w:rsid w:val="00986ED4"/>
    <w:rsid w:val="00986FA8"/>
    <w:rsid w:val="009875C0"/>
    <w:rsid w:val="00987AD8"/>
    <w:rsid w:val="0099148D"/>
    <w:rsid w:val="009920B7"/>
    <w:rsid w:val="00993FB1"/>
    <w:rsid w:val="00997B26"/>
    <w:rsid w:val="009A18E3"/>
    <w:rsid w:val="009A281A"/>
    <w:rsid w:val="009A2C4F"/>
    <w:rsid w:val="009A431F"/>
    <w:rsid w:val="009A5F86"/>
    <w:rsid w:val="009A7BDC"/>
    <w:rsid w:val="009B4663"/>
    <w:rsid w:val="009B5D62"/>
    <w:rsid w:val="009B738F"/>
    <w:rsid w:val="009C22F3"/>
    <w:rsid w:val="009C7F0A"/>
    <w:rsid w:val="009D02BE"/>
    <w:rsid w:val="009D2100"/>
    <w:rsid w:val="009D6595"/>
    <w:rsid w:val="009D77D2"/>
    <w:rsid w:val="009D79E4"/>
    <w:rsid w:val="009E4104"/>
    <w:rsid w:val="009E656B"/>
    <w:rsid w:val="009E74D9"/>
    <w:rsid w:val="009E7C47"/>
    <w:rsid w:val="009F1DC5"/>
    <w:rsid w:val="009F4F1C"/>
    <w:rsid w:val="009F790A"/>
    <w:rsid w:val="00A028A7"/>
    <w:rsid w:val="00A03491"/>
    <w:rsid w:val="00A03823"/>
    <w:rsid w:val="00A039A6"/>
    <w:rsid w:val="00A05B80"/>
    <w:rsid w:val="00A12A28"/>
    <w:rsid w:val="00A1396E"/>
    <w:rsid w:val="00A229D5"/>
    <w:rsid w:val="00A27AED"/>
    <w:rsid w:val="00A44BCB"/>
    <w:rsid w:val="00A45C7F"/>
    <w:rsid w:val="00A50619"/>
    <w:rsid w:val="00A52F18"/>
    <w:rsid w:val="00A52FEC"/>
    <w:rsid w:val="00A534AA"/>
    <w:rsid w:val="00A539D3"/>
    <w:rsid w:val="00A62323"/>
    <w:rsid w:val="00A63CD6"/>
    <w:rsid w:val="00A64992"/>
    <w:rsid w:val="00A6505C"/>
    <w:rsid w:val="00A67185"/>
    <w:rsid w:val="00A71626"/>
    <w:rsid w:val="00A724B5"/>
    <w:rsid w:val="00A77D1F"/>
    <w:rsid w:val="00A82511"/>
    <w:rsid w:val="00A86E6E"/>
    <w:rsid w:val="00A86F94"/>
    <w:rsid w:val="00A87FD5"/>
    <w:rsid w:val="00AA64D9"/>
    <w:rsid w:val="00AB047E"/>
    <w:rsid w:val="00AB238C"/>
    <w:rsid w:val="00AB35E6"/>
    <w:rsid w:val="00AB5740"/>
    <w:rsid w:val="00AC26BC"/>
    <w:rsid w:val="00AC4116"/>
    <w:rsid w:val="00AC54B0"/>
    <w:rsid w:val="00AD4B0A"/>
    <w:rsid w:val="00AD639C"/>
    <w:rsid w:val="00AD78C0"/>
    <w:rsid w:val="00AE55D1"/>
    <w:rsid w:val="00AE60C7"/>
    <w:rsid w:val="00AF6AC0"/>
    <w:rsid w:val="00AF7F27"/>
    <w:rsid w:val="00B01CEB"/>
    <w:rsid w:val="00B0572F"/>
    <w:rsid w:val="00B06F21"/>
    <w:rsid w:val="00B1156C"/>
    <w:rsid w:val="00B13015"/>
    <w:rsid w:val="00B13185"/>
    <w:rsid w:val="00B13203"/>
    <w:rsid w:val="00B17A2C"/>
    <w:rsid w:val="00B2243B"/>
    <w:rsid w:val="00B228D2"/>
    <w:rsid w:val="00B263AA"/>
    <w:rsid w:val="00B324DF"/>
    <w:rsid w:val="00B349B1"/>
    <w:rsid w:val="00B411B4"/>
    <w:rsid w:val="00B43790"/>
    <w:rsid w:val="00B472E0"/>
    <w:rsid w:val="00B537AA"/>
    <w:rsid w:val="00B5746D"/>
    <w:rsid w:val="00B600F8"/>
    <w:rsid w:val="00B60A45"/>
    <w:rsid w:val="00B60D24"/>
    <w:rsid w:val="00B617CD"/>
    <w:rsid w:val="00B62DBA"/>
    <w:rsid w:val="00B64850"/>
    <w:rsid w:val="00B6502B"/>
    <w:rsid w:val="00B652CF"/>
    <w:rsid w:val="00B70534"/>
    <w:rsid w:val="00B8334B"/>
    <w:rsid w:val="00B8465B"/>
    <w:rsid w:val="00B85D21"/>
    <w:rsid w:val="00B86889"/>
    <w:rsid w:val="00B877DF"/>
    <w:rsid w:val="00B914D5"/>
    <w:rsid w:val="00B91577"/>
    <w:rsid w:val="00B93C5C"/>
    <w:rsid w:val="00B94ED4"/>
    <w:rsid w:val="00B94F07"/>
    <w:rsid w:val="00B97D58"/>
    <w:rsid w:val="00B97ECD"/>
    <w:rsid w:val="00B97EEF"/>
    <w:rsid w:val="00BA11BB"/>
    <w:rsid w:val="00BB0FD2"/>
    <w:rsid w:val="00BB2D64"/>
    <w:rsid w:val="00BB414E"/>
    <w:rsid w:val="00BB72F0"/>
    <w:rsid w:val="00BB77AE"/>
    <w:rsid w:val="00BB78FA"/>
    <w:rsid w:val="00BC35AE"/>
    <w:rsid w:val="00BC5136"/>
    <w:rsid w:val="00BC59EA"/>
    <w:rsid w:val="00BD10EC"/>
    <w:rsid w:val="00BD5397"/>
    <w:rsid w:val="00BD6604"/>
    <w:rsid w:val="00BD6C88"/>
    <w:rsid w:val="00BD7EBF"/>
    <w:rsid w:val="00BE1748"/>
    <w:rsid w:val="00BE2F0D"/>
    <w:rsid w:val="00BE4B35"/>
    <w:rsid w:val="00BF31C1"/>
    <w:rsid w:val="00BF3CB4"/>
    <w:rsid w:val="00C039DA"/>
    <w:rsid w:val="00C16A04"/>
    <w:rsid w:val="00C248CB"/>
    <w:rsid w:val="00C24A6F"/>
    <w:rsid w:val="00C26256"/>
    <w:rsid w:val="00C27C1D"/>
    <w:rsid w:val="00C31A9F"/>
    <w:rsid w:val="00C3344C"/>
    <w:rsid w:val="00C34076"/>
    <w:rsid w:val="00C352D6"/>
    <w:rsid w:val="00C44AE0"/>
    <w:rsid w:val="00C47F19"/>
    <w:rsid w:val="00C50B31"/>
    <w:rsid w:val="00C5404E"/>
    <w:rsid w:val="00C55C24"/>
    <w:rsid w:val="00C55F78"/>
    <w:rsid w:val="00C6014A"/>
    <w:rsid w:val="00C61258"/>
    <w:rsid w:val="00C64682"/>
    <w:rsid w:val="00C64C5F"/>
    <w:rsid w:val="00C66CDC"/>
    <w:rsid w:val="00C73487"/>
    <w:rsid w:val="00C80175"/>
    <w:rsid w:val="00C80ED0"/>
    <w:rsid w:val="00C84615"/>
    <w:rsid w:val="00C93A53"/>
    <w:rsid w:val="00C97C32"/>
    <w:rsid w:val="00CA028F"/>
    <w:rsid w:val="00CA06F1"/>
    <w:rsid w:val="00CA600A"/>
    <w:rsid w:val="00CB36C5"/>
    <w:rsid w:val="00CB4580"/>
    <w:rsid w:val="00CB49F5"/>
    <w:rsid w:val="00CC09BB"/>
    <w:rsid w:val="00CC1B30"/>
    <w:rsid w:val="00CC1D88"/>
    <w:rsid w:val="00CC5D83"/>
    <w:rsid w:val="00CD022C"/>
    <w:rsid w:val="00CD42BE"/>
    <w:rsid w:val="00CD4FFF"/>
    <w:rsid w:val="00CE4192"/>
    <w:rsid w:val="00CE451A"/>
    <w:rsid w:val="00CE4D5D"/>
    <w:rsid w:val="00CF5923"/>
    <w:rsid w:val="00CF7EFA"/>
    <w:rsid w:val="00D050B7"/>
    <w:rsid w:val="00D05383"/>
    <w:rsid w:val="00D05997"/>
    <w:rsid w:val="00D05B09"/>
    <w:rsid w:val="00D12345"/>
    <w:rsid w:val="00D12C51"/>
    <w:rsid w:val="00D15213"/>
    <w:rsid w:val="00D161D8"/>
    <w:rsid w:val="00D17ACC"/>
    <w:rsid w:val="00D20F24"/>
    <w:rsid w:val="00D27921"/>
    <w:rsid w:val="00D31673"/>
    <w:rsid w:val="00D349CC"/>
    <w:rsid w:val="00D37794"/>
    <w:rsid w:val="00D44121"/>
    <w:rsid w:val="00D44AD1"/>
    <w:rsid w:val="00D44AFA"/>
    <w:rsid w:val="00D52132"/>
    <w:rsid w:val="00D53762"/>
    <w:rsid w:val="00D53CF7"/>
    <w:rsid w:val="00D54B7D"/>
    <w:rsid w:val="00D564D6"/>
    <w:rsid w:val="00D60596"/>
    <w:rsid w:val="00D61F33"/>
    <w:rsid w:val="00D631FE"/>
    <w:rsid w:val="00D63950"/>
    <w:rsid w:val="00D7351B"/>
    <w:rsid w:val="00D75A6F"/>
    <w:rsid w:val="00D75FFB"/>
    <w:rsid w:val="00D77101"/>
    <w:rsid w:val="00D85A0A"/>
    <w:rsid w:val="00D87490"/>
    <w:rsid w:val="00D942AC"/>
    <w:rsid w:val="00DA1D76"/>
    <w:rsid w:val="00DA52F2"/>
    <w:rsid w:val="00DA6ED7"/>
    <w:rsid w:val="00DB06EF"/>
    <w:rsid w:val="00DB070F"/>
    <w:rsid w:val="00DB14AC"/>
    <w:rsid w:val="00DB211F"/>
    <w:rsid w:val="00DB504E"/>
    <w:rsid w:val="00DC114F"/>
    <w:rsid w:val="00DC1A97"/>
    <w:rsid w:val="00DC1EB7"/>
    <w:rsid w:val="00DC2895"/>
    <w:rsid w:val="00DC3FDA"/>
    <w:rsid w:val="00DD2774"/>
    <w:rsid w:val="00DD3C20"/>
    <w:rsid w:val="00DD6863"/>
    <w:rsid w:val="00DE301E"/>
    <w:rsid w:val="00DE635C"/>
    <w:rsid w:val="00DF0840"/>
    <w:rsid w:val="00DF23E3"/>
    <w:rsid w:val="00DF4C41"/>
    <w:rsid w:val="00DF4D05"/>
    <w:rsid w:val="00DF5F95"/>
    <w:rsid w:val="00DF6457"/>
    <w:rsid w:val="00DF788C"/>
    <w:rsid w:val="00E02E9C"/>
    <w:rsid w:val="00E053A7"/>
    <w:rsid w:val="00E078A1"/>
    <w:rsid w:val="00E154BD"/>
    <w:rsid w:val="00E205A0"/>
    <w:rsid w:val="00E213E4"/>
    <w:rsid w:val="00E21DC3"/>
    <w:rsid w:val="00E236D5"/>
    <w:rsid w:val="00E27008"/>
    <w:rsid w:val="00E30DF8"/>
    <w:rsid w:val="00E33D5D"/>
    <w:rsid w:val="00E3557B"/>
    <w:rsid w:val="00E40D33"/>
    <w:rsid w:val="00E40D55"/>
    <w:rsid w:val="00E45757"/>
    <w:rsid w:val="00E45964"/>
    <w:rsid w:val="00E51CAA"/>
    <w:rsid w:val="00E52B60"/>
    <w:rsid w:val="00E60FC1"/>
    <w:rsid w:val="00E62A5C"/>
    <w:rsid w:val="00E62A86"/>
    <w:rsid w:val="00E644CE"/>
    <w:rsid w:val="00E661CA"/>
    <w:rsid w:val="00E67925"/>
    <w:rsid w:val="00E70F78"/>
    <w:rsid w:val="00E73D8D"/>
    <w:rsid w:val="00E80E2E"/>
    <w:rsid w:val="00E832FB"/>
    <w:rsid w:val="00E84FA5"/>
    <w:rsid w:val="00E85AAF"/>
    <w:rsid w:val="00E8646C"/>
    <w:rsid w:val="00E92E59"/>
    <w:rsid w:val="00E95053"/>
    <w:rsid w:val="00E962C4"/>
    <w:rsid w:val="00E979EA"/>
    <w:rsid w:val="00EA49A9"/>
    <w:rsid w:val="00EA4A3D"/>
    <w:rsid w:val="00EA50D3"/>
    <w:rsid w:val="00EA522C"/>
    <w:rsid w:val="00EB1A5F"/>
    <w:rsid w:val="00EB2A5B"/>
    <w:rsid w:val="00EB3393"/>
    <w:rsid w:val="00EB362C"/>
    <w:rsid w:val="00EB3667"/>
    <w:rsid w:val="00EB3BDF"/>
    <w:rsid w:val="00EB74D2"/>
    <w:rsid w:val="00EC316B"/>
    <w:rsid w:val="00EC7AB2"/>
    <w:rsid w:val="00EC7F82"/>
    <w:rsid w:val="00ED0871"/>
    <w:rsid w:val="00ED782D"/>
    <w:rsid w:val="00EE1223"/>
    <w:rsid w:val="00EE40D6"/>
    <w:rsid w:val="00EE56E3"/>
    <w:rsid w:val="00EE6829"/>
    <w:rsid w:val="00EF0C21"/>
    <w:rsid w:val="00EF16F1"/>
    <w:rsid w:val="00EF1D5D"/>
    <w:rsid w:val="00EF4CBD"/>
    <w:rsid w:val="00EF70F7"/>
    <w:rsid w:val="00F01316"/>
    <w:rsid w:val="00F04660"/>
    <w:rsid w:val="00F05C84"/>
    <w:rsid w:val="00F06E44"/>
    <w:rsid w:val="00F07E3F"/>
    <w:rsid w:val="00F07FEF"/>
    <w:rsid w:val="00F15E8C"/>
    <w:rsid w:val="00F20CC9"/>
    <w:rsid w:val="00F2256D"/>
    <w:rsid w:val="00F24663"/>
    <w:rsid w:val="00F26015"/>
    <w:rsid w:val="00F309FA"/>
    <w:rsid w:val="00F3385F"/>
    <w:rsid w:val="00F340A0"/>
    <w:rsid w:val="00F356A0"/>
    <w:rsid w:val="00F35B73"/>
    <w:rsid w:val="00F36AAF"/>
    <w:rsid w:val="00F36F1F"/>
    <w:rsid w:val="00F37F9D"/>
    <w:rsid w:val="00F41E23"/>
    <w:rsid w:val="00F43CE8"/>
    <w:rsid w:val="00F444D7"/>
    <w:rsid w:val="00F466F6"/>
    <w:rsid w:val="00F505A8"/>
    <w:rsid w:val="00F5447F"/>
    <w:rsid w:val="00F547E2"/>
    <w:rsid w:val="00F54C24"/>
    <w:rsid w:val="00F54DB9"/>
    <w:rsid w:val="00F57887"/>
    <w:rsid w:val="00F57C2F"/>
    <w:rsid w:val="00F62760"/>
    <w:rsid w:val="00F63652"/>
    <w:rsid w:val="00F67964"/>
    <w:rsid w:val="00F70CA2"/>
    <w:rsid w:val="00F76B75"/>
    <w:rsid w:val="00F810BE"/>
    <w:rsid w:val="00F8532B"/>
    <w:rsid w:val="00F86BBB"/>
    <w:rsid w:val="00F876A4"/>
    <w:rsid w:val="00F9604D"/>
    <w:rsid w:val="00F96403"/>
    <w:rsid w:val="00FA5BE9"/>
    <w:rsid w:val="00FA7D33"/>
    <w:rsid w:val="00FB212C"/>
    <w:rsid w:val="00FB379B"/>
    <w:rsid w:val="00FB4B0D"/>
    <w:rsid w:val="00FB6E8C"/>
    <w:rsid w:val="00FC0560"/>
    <w:rsid w:val="00FC2220"/>
    <w:rsid w:val="00FC38A4"/>
    <w:rsid w:val="00FC67FA"/>
    <w:rsid w:val="00FC6AF4"/>
    <w:rsid w:val="00FD0604"/>
    <w:rsid w:val="00FD644E"/>
    <w:rsid w:val="00FE10DE"/>
    <w:rsid w:val="00FE2518"/>
    <w:rsid w:val="00FE3133"/>
    <w:rsid w:val="00FE48F7"/>
    <w:rsid w:val="00FE588B"/>
    <w:rsid w:val="00FE60A4"/>
    <w:rsid w:val="00FE76C7"/>
    <w:rsid w:val="00FF4B66"/>
    <w:rsid w:val="00FF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08D948"/>
  <w15:docId w15:val="{6678CB30-8FE6-46E2-A078-58911CEF2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  <w:rPr>
      <w:sz w:val="24"/>
      <w:szCs w:val="24"/>
      <w:lang w:eastAsia="zh-CN" w:bidi="ar-E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83DFF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583DFF"/>
  </w:style>
  <w:style w:type="paragraph" w:styleId="a5">
    <w:name w:val="header"/>
    <w:basedOn w:val="a"/>
    <w:rsid w:val="00583DFF"/>
    <w:pPr>
      <w:tabs>
        <w:tab w:val="center" w:pos="4153"/>
        <w:tab w:val="right" w:pos="8306"/>
      </w:tabs>
    </w:pPr>
  </w:style>
  <w:style w:type="character" w:customStyle="1" w:styleId="edit-big">
    <w:name w:val="edit-big"/>
    <w:rsid w:val="006A5851"/>
    <w:rPr>
      <w:rFonts w:ascii="Traditional Arabic" w:hAnsi="Traditional Arabic" w:cs="Traditional Arabic" w:hint="cs"/>
      <w:b/>
      <w:bCs/>
      <w:color w:val="0000FF"/>
      <w:sz w:val="30"/>
      <w:szCs w:val="30"/>
    </w:rPr>
  </w:style>
  <w:style w:type="character" w:customStyle="1" w:styleId="search-keys1">
    <w:name w:val="search-keys1"/>
    <w:rsid w:val="006A5851"/>
    <w:rPr>
      <w:rFonts w:ascii="Traditional Arabic" w:hAnsi="Traditional Arabic" w:cs="Traditional Arabic" w:hint="cs"/>
      <w:b/>
      <w:bCs/>
      <w:color w:val="FF0000"/>
      <w:sz w:val="30"/>
      <w:szCs w:val="30"/>
    </w:rPr>
  </w:style>
  <w:style w:type="character" w:styleId="Hyperlink">
    <w:name w:val="Hyperlink"/>
    <w:uiPriority w:val="99"/>
    <w:unhideWhenUsed/>
    <w:rsid w:val="00E078A1"/>
    <w:rPr>
      <w:color w:val="0563C1"/>
      <w:u w:val="single"/>
    </w:rPr>
  </w:style>
  <w:style w:type="paragraph" w:styleId="a6">
    <w:name w:val="Normal (Web)"/>
    <w:basedOn w:val="a"/>
    <w:rsid w:val="002C72C5"/>
    <w:pPr>
      <w:bidi w:val="0"/>
      <w:spacing w:before="100" w:beforeAutospacing="1" w:after="100" w:afterAutospacing="1"/>
    </w:pPr>
    <w:rPr>
      <w:rFonts w:ascii="Traditional Arabic" w:hAnsi="Traditional Arabic" w:cs="Traditional Arabic"/>
      <w:b/>
      <w:bCs/>
    </w:rPr>
  </w:style>
  <w:style w:type="paragraph" w:styleId="a7">
    <w:name w:val="Balloon Text"/>
    <w:basedOn w:val="a"/>
    <w:link w:val="Char"/>
    <w:uiPriority w:val="99"/>
    <w:semiHidden/>
    <w:unhideWhenUsed/>
    <w:rsid w:val="002C72C5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7"/>
    <w:uiPriority w:val="99"/>
    <w:semiHidden/>
    <w:rsid w:val="002C72C5"/>
    <w:rPr>
      <w:rFonts w:ascii="Tahoma" w:hAnsi="Tahoma" w:cs="Tahoma"/>
      <w:sz w:val="16"/>
      <w:szCs w:val="16"/>
      <w:lang w:eastAsia="zh-CN" w:bidi="ar-EG"/>
    </w:rPr>
  </w:style>
  <w:style w:type="character" w:styleId="a8">
    <w:name w:val="Strong"/>
    <w:basedOn w:val="a0"/>
    <w:uiPriority w:val="22"/>
    <w:qFormat/>
    <w:rsid w:val="008233D3"/>
    <w:rPr>
      <w:b/>
      <w:bCs/>
    </w:rPr>
  </w:style>
  <w:style w:type="paragraph" w:styleId="a9">
    <w:name w:val="List Paragraph"/>
    <w:basedOn w:val="a"/>
    <w:uiPriority w:val="34"/>
    <w:qFormat/>
    <w:rsid w:val="00913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6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723DD-D5D4-4C30-8250-D26F8CDDB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Dr.Khaled</dc:creator>
  <cp:lastModifiedBy>ahmed ahmed</cp:lastModifiedBy>
  <cp:revision>2</cp:revision>
  <cp:lastPrinted>2025-03-09T08:45:00Z</cp:lastPrinted>
  <dcterms:created xsi:type="dcterms:W3CDTF">2025-03-09T16:38:00Z</dcterms:created>
  <dcterms:modified xsi:type="dcterms:W3CDTF">2025-03-09T16:38:00Z</dcterms:modified>
</cp:coreProperties>
</file>